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0B4" w:rsidRPr="007630B4" w:rsidRDefault="007630B4" w:rsidP="007630B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bookmarkStart w:id="0" w:name="_GoBack"/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Муниципальный этап </w:t>
      </w:r>
      <w:proofErr w:type="spellStart"/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ВсОШ</w:t>
      </w:r>
      <w:proofErr w:type="spellEnd"/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 </w:t>
      </w: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по литературе</w:t>
      </w:r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 2023-2024 уч. г.</w:t>
      </w:r>
    </w:p>
    <w:p w:rsidR="007630B4" w:rsidRDefault="00D03548" w:rsidP="007630B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7630B4" w:rsidRDefault="00D03548" w:rsidP="007630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10</w:t>
      </w:r>
      <w:r w:rsidR="002C769A"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7630B4" w:rsidRDefault="007630B4" w:rsidP="007630B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630B4" w:rsidRPr="007630B4" w:rsidRDefault="007630B4" w:rsidP="007630B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630B4">
        <w:rPr>
          <w:rFonts w:ascii="PT Astra Serif" w:hAnsi="PT Astra Serif" w:cs="Times New Roman"/>
          <w:b/>
          <w:sz w:val="24"/>
          <w:szCs w:val="24"/>
        </w:rPr>
        <w:t>Общее время выполнения работы - 300 минут (5 часов)</w:t>
      </w:r>
    </w:p>
    <w:p w:rsidR="002C769A" w:rsidRPr="007630B4" w:rsidRDefault="007630B4" w:rsidP="007630B4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100 баллов</w:t>
      </w:r>
    </w:p>
    <w:bookmarkEnd w:id="0"/>
    <w:p w:rsidR="002C769A" w:rsidRPr="007630B4" w:rsidRDefault="002C769A" w:rsidP="007630B4">
      <w:pPr>
        <w:keepNext/>
        <w:keepLines/>
        <w:spacing w:after="0" w:line="240" w:lineRule="auto"/>
        <w:jc w:val="both"/>
        <w:outlineLvl w:val="0"/>
        <w:rPr>
          <w:rFonts w:ascii="PT Astra Serif" w:eastAsiaTheme="majorEastAsia" w:hAnsi="PT Astra Serif" w:cs="Times New Roman"/>
          <w:sz w:val="24"/>
          <w:szCs w:val="24"/>
        </w:rPr>
      </w:pPr>
    </w:p>
    <w:p w:rsidR="007630B4" w:rsidRDefault="002C769A" w:rsidP="007630B4">
      <w:pPr>
        <w:pStyle w:val="a7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Аналитическое задание.</w:t>
      </w: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</w:t>
      </w:r>
    </w:p>
    <w:p w:rsidR="002C769A" w:rsidRPr="007630B4" w:rsidRDefault="002C769A" w:rsidP="007630B4">
      <w:pPr>
        <w:pStyle w:val="a7"/>
        <w:widowControl w:val="0"/>
        <w:autoSpaceDE w:val="0"/>
        <w:autoSpaceDN w:val="0"/>
        <w:spacing w:after="0" w:line="240" w:lineRule="auto"/>
        <w:ind w:left="142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u w:val="single"/>
          <w:lang w:eastAsia="ru-RU" w:bidi="ru-RU"/>
        </w:rPr>
        <w:t>ТОЛЬКО ОДИН</w:t>
      </w: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 из них.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Вариант 1.</w:t>
      </w: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Прозаический текст.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Рид Грачёв</w:t>
      </w:r>
      <w:r w:rsidR="00660B30" w:rsidRPr="007630B4">
        <w:rPr>
          <w:rStyle w:val="a6"/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footnoteReference w:id="1"/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Диспут о счастье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Шумели деревья в Екатерининском парке. За деревьями ревели моторы. По улицам шли солдаты и пенсионеры. Над Лицеем полз вверх маленький самолёт. В библиотеке начинался диспут на тему «Что такое счастье».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На диспут пришли двенадцать пенсионеров и взвод солдат. Солдаты сели строем на две скамейки и стали держать на коленях пилотки. Пенсионеры сложили на стол сумки, книги, зонтики и палки. Пришла какая-то женщина в строгом жакете, села в уголок и стала серьёзно смотреть на солдат и пенсионеров.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«Вот они пришли, – думала женщина-библиотекарь, – и хотят говорить о счастье. «На свете счастья нет, а есть покой и воля». Я понимаю, что это значит, и я счастлива. Я счастлива, потому что знаю, какие слова весят и какие нет, какие поступки стоят того, чтобы их совершать, а какие никому не нужны. Я счастлива, потому что не жду от людей больше, чем они могут сделать и понять, и не сержусь на тех, кто причиняет мне боль. Они ведь не виноваты, они просто не понимают».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«Я счастлива, – думала женщина, – потому что меня радует бледное солнце за окном, и шум деревьев в парке, похожий на рёв моторов, и рёв моторов, похожий на шум деревьев. И эти</w:t>
      </w:r>
      <w:r w:rsid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</w:t>
      </w: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солдаты с розовыми лицами и с пилотками на коленях, и эти опрятные старички и старушки, которым нечего делать и которые хотят поговорить о счастье».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Библиотекарь хотела сказать обо всём этом солдатам и пенсионерам, но в углу сидела женщина в скучном жакете, и библиотекарь подумала, что говорить не стоит, потому что её могут не понять, а незнакомая женщина, возможно, имеет свои установки на счастье, и ей может не понравиться то, что думала библиотекарь.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Кто знает эту женщину, кто она? Зачем она пришла сюда? Что думает эта женщина в своем серьёзном жакете?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И библиотекарь сказала обычные слова, какие должны говорить библиотекари, открывая диспуты о счастье.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Затем встал старичок в пиджаке цвета асфальта, только рукава до локтей не выцвели на его пиджаке, потому что много лет были закрыты нарукавниками.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Он сказал, что счастье в труде и что всё зависит от того, какую специальность выберешь в молодости. Сам он выбрал профессию бухгалтера и совсем не жалеет об этом. Он был счастлив, счастлив всю жизнь.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Старичок говорил долго, но главное он сказал вначале.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Румяная старушка сказала, что однажды, когда она заболела, к ней пришел молодой врач. Этот врач был очень любезен. Он сделал ей укол, прописал лекарство, улыбался, шутил. И она была счастлива оттого, что к ней пришел любезный молодой врач. Он так хорошо улыбался! Потом старушка была в магазине. Там стояло в очереди много стиляг в узких брюках. Они толкались, наступали на ноги и не говорили «извините», не говорили «пожалуйста». И когда один стиляга сильно толкнул старушку, она сказала: «Какая теперь грубая молодёжь!» И вдруг стиляга повернулся, улыбнулся и сказал старушке: «Простите, </w:t>
      </w: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lastRenderedPageBreak/>
        <w:t>пожалуйста, здесь так тесно!» И кто же это был? Это был молодой врач. Да, да, она его сразу узнала. И она была счастлива во второй раз.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Старушка ещё долго рассказывала о молодом враче, но самое важное она рассказала вначале.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Другой старичок сказал, что счастье зависит от людей, с которыми рядом живёшь, и что самые плохие люди – мещане. У них у всех квартиры в Ленинграде и дачи в Ялте. Жить с ними рядом – сплошное несчастье. Но он никогда не видел мещан своими глазами и не знает, где они живут. Поэтому он счастливый.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Остальные девять старичков и старушек также сказали свои мнения о счастье. Они говорили долго и очень по-разному. Но главное – выяснилось, что все они счастливы или были счастливы, и, узнав это, старички и старушки </w:t>
      </w:r>
      <w:proofErr w:type="gramStart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порозовели</w:t>
      </w:r>
      <w:proofErr w:type="gramEnd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и стали похожи издали на молодых.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Солдаты ничего не сказали о счастье. Они сидели строем, держали пилотки на коленях и хотели в кино. Женщина в мрачном жакете тоже ничего не сказала. Она убрала в сумку блокнот и строго посмотрела на солдат и пенсионеров.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Библиотекарь взглянула в окно на красное солнце, посмотрела на женщину в чёрном жакете, вздохнула и сказала обычные слова, какие говорят библиотекари, закрывая диспуты о счастье.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Пенсионеры взяли со стола свои книги, сумки, зонтики и палки. Солдаты встали со </w:t>
      </w:r>
      <w:proofErr w:type="gramStart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скамеек</w:t>
      </w:r>
      <w:proofErr w:type="gramEnd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и вышли строем, держа пилотки в руках.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Куда-то делась женщина в незаметном жакете.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Библиотекарь вышла на улицу.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По улице шли солдаты и пенсионеры. Шумели деревья в Екатерининском парке. В кино шли разные люди, в основном молодые. В основном, они улыбались. А те, кто не улыбался, – смеялись. А те, кто не смеялся, – пели.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На них смотрел старичок в асфальтовом пиджаке и думал, что все они счастливы, потому что выбрали хорошие специальности.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Старушка смотрела и видела много молодых врачей, любезных, в узких брюках. И каждый раз, когда мимо проходил молодой врач, она радостно </w:t>
      </w:r>
      <w:proofErr w:type="gramStart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вздрагивала и её пожилое сердце сладко сжималось</w:t>
      </w:r>
      <w:proofErr w:type="gramEnd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и сильно стучало...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Другой старичок смотрел и не видел мещан. Мещане прятались в своих квартирах и на дачах в Ялте. И поэтому старичок весело стучал палкой, глядя, как мимо идет передовая советская молодежь. Остальные старички и старушки тоже смотрели на молодежь и вспоминали о том, какие они были счастливые по разным своим причинам и как хорошо они выступали на диспуте.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Только сами молодые люди не думали о счастье. Они были просто молоды, и просто красивы, и просто ошалели от счастья. Они просто шли в кино.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Женщина-библиотекарь тоже не думала о счастье. Она хотела сказать им, что ей также весело, что она тоже идет в кино и – видите – тоже улыбается.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Но она была уже не молодая и знала, что такое счастье. Поэтому она решила никому ничего не говорить.</w:t>
      </w:r>
    </w:p>
    <w:p w:rsidR="002C769A" w:rsidRPr="007630B4" w:rsidRDefault="002C769A" w:rsidP="00A13C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...Солнце садилось за </w:t>
      </w:r>
      <w:proofErr w:type="spellStart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Баболовским</w:t>
      </w:r>
      <w:proofErr w:type="spellEnd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парком. Над Лицеем взбирался к рыжему облаку маленький самолёт.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bCs/>
          <w:i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i/>
          <w:sz w:val="24"/>
          <w:szCs w:val="24"/>
          <w:lang w:eastAsia="ru-RU" w:bidi="ru-RU"/>
        </w:rPr>
        <w:t>1961</w:t>
      </w:r>
    </w:p>
    <w:p w:rsidR="00A13C67" w:rsidRDefault="00A13C67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u w:val="single"/>
          <w:lang w:eastAsia="ru-RU" w:bidi="ru-RU"/>
        </w:rPr>
      </w:pPr>
    </w:p>
    <w:p w:rsidR="00A13C67" w:rsidRDefault="007630B4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u w:val="single"/>
          <w:lang w:eastAsia="ru-RU" w:bidi="ru-RU"/>
        </w:rPr>
        <w:t>Задание:</w:t>
      </w:r>
      <w:r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</w:t>
      </w:r>
      <w:r w:rsidR="002C769A"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Выполните целостный анализ рассказа. Обратите внимание на следующие особенности его содержания и формы: смысл названия произведения и его связь с идеей текста; композиционные особенности произведения; образная система текста, средства создания художественных образов, их функция для воплощения авторского замысла; роль художественных деталей, несущих смысловую нагрузку; пространственная организация текста.</w:t>
      </w:r>
      <w:r w:rsidR="002C769A"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cr/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lastRenderedPageBreak/>
        <w:t>Вариант 2.</w:t>
      </w: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Поэтический текст.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Выполните целостный анализ стихотворения Арсения Тарковского «Я долго добивался…», приняв во внимание следующие аспекты его содержания и формы (поэтики): своеобразие решения традиционной темы поэта и поэзии; философский смысл стихотворения; рельефность образов; особенности ритмической и лексико-синтаксической структуры текста. Ваша работа должна представлять собой цельный, связный, завершённый текст.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Арсений Тарковский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sectPr w:rsidR="00547D8D" w:rsidRPr="007630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lastRenderedPageBreak/>
        <w:t>Я долго добивался,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Чтоб из стихов своих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Я сам не порывался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Уйти, как лишний стих.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Где свистуны свистели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И щелкал щелкопер,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Я сам свое веселье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Отправил под топор.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Быть может, </w:t>
      </w:r>
      <w:proofErr w:type="spellStart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идиотство</w:t>
      </w:r>
      <w:proofErr w:type="spellEnd"/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Сполна платить судьбой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За паспортное сходство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Строки с самим собой.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lastRenderedPageBreak/>
        <w:t>А все-таки уставлю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Свои глаза на вас,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Себя в живых оставлю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Навек или на час,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Оставлю в каждом звуке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И в каждой запятой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Натруженные руки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И трезвый опыт свой.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Вот почему без страха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Смотрю себя вперед,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Хоть рифма, точно плаха,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Меня сама берет.</w:t>
      </w:r>
    </w:p>
    <w:p w:rsidR="00547D8D" w:rsidRPr="007630B4" w:rsidRDefault="00547D8D" w:rsidP="007630B4">
      <w:pPr>
        <w:widowControl w:val="0"/>
        <w:autoSpaceDE w:val="0"/>
        <w:autoSpaceDN w:val="0"/>
        <w:spacing w:after="0" w:line="240" w:lineRule="auto"/>
        <w:ind w:left="708" w:firstLine="708"/>
        <w:jc w:val="both"/>
        <w:outlineLvl w:val="1"/>
        <w:rPr>
          <w:rFonts w:ascii="PT Astra Serif" w:eastAsia="Times New Roman" w:hAnsi="PT Astra Serif" w:cs="Times New Roman"/>
          <w:bCs/>
          <w:i/>
          <w:sz w:val="24"/>
          <w:szCs w:val="24"/>
          <w:lang w:eastAsia="ru-RU" w:bidi="ru-RU"/>
        </w:rPr>
        <w:sectPr w:rsidR="00547D8D" w:rsidRPr="007630B4" w:rsidSect="00547D8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7630B4">
        <w:rPr>
          <w:rFonts w:ascii="PT Astra Serif" w:eastAsia="Times New Roman" w:hAnsi="PT Astra Serif" w:cs="Times New Roman"/>
          <w:bCs/>
          <w:i/>
          <w:sz w:val="24"/>
          <w:szCs w:val="24"/>
          <w:lang w:eastAsia="ru-RU" w:bidi="ru-RU"/>
        </w:rPr>
        <w:t>1958</w:t>
      </w:r>
    </w:p>
    <w:p w:rsidR="002C769A" w:rsidRPr="00B35A20" w:rsidRDefault="002C769A" w:rsidP="00B35A20">
      <w:pPr>
        <w:pStyle w:val="a7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B35A20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lastRenderedPageBreak/>
        <w:t>Творческое задание.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Высоко оценивая комедию «Горе от ума» Грибоедова, Пушкин писал: «О стихах я не говорю: половина – должна войти в пословицу». Текст комедии действительно разошелся на цитаты: крылатыми выражениями стали «счастливые часов не наблюдают», «ну как не порадеть родному человечку», «грех не беда – молва не хороша», «ах, злые языки страшнее пистолета».</w:t>
      </w:r>
    </w:p>
    <w:p w:rsidR="002C769A" w:rsidRPr="007630B4" w:rsidRDefault="002C769A" w:rsidP="007630B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</w:pP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Выберите из комедии Грибоедова эпиграф для произведения современной литературы (вы можете воспользоваться приведенными строчками или вспомнить необходимые цитаты сами). Кратко расскажите о выбранном вами произведении современного </w:t>
      </w:r>
      <w:proofErr w:type="gramStart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автора</w:t>
      </w:r>
      <w:proofErr w:type="gramEnd"/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: какие смысловые акценты расставляет выбранный эпиграф? как изменится читательское восприятие произведения при</w:t>
      </w:r>
      <w:r w:rsidR="00B35A20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 xml:space="preserve"> появлении эпиграфа? (примерный </w:t>
      </w:r>
      <w:r w:rsidRPr="007630B4">
        <w:rPr>
          <w:rFonts w:ascii="PT Astra Serif" w:eastAsia="Times New Roman" w:hAnsi="PT Astra Serif" w:cs="Times New Roman"/>
          <w:bCs/>
          <w:sz w:val="24"/>
          <w:szCs w:val="24"/>
          <w:lang w:eastAsia="ru-RU" w:bidi="ru-RU"/>
        </w:rPr>
        <w:t>объем ответа – 100-150 слов).</w:t>
      </w:r>
    </w:p>
    <w:sectPr w:rsidR="002C769A" w:rsidRPr="007630B4" w:rsidSect="00547D8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3A1" w:rsidRDefault="006E13A1" w:rsidP="00660B30">
      <w:pPr>
        <w:spacing w:after="0" w:line="240" w:lineRule="auto"/>
      </w:pPr>
      <w:r>
        <w:separator/>
      </w:r>
    </w:p>
  </w:endnote>
  <w:endnote w:type="continuationSeparator" w:id="0">
    <w:p w:rsidR="006E13A1" w:rsidRDefault="006E13A1" w:rsidP="0066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3A1" w:rsidRDefault="006E13A1" w:rsidP="00660B30">
      <w:pPr>
        <w:spacing w:after="0" w:line="240" w:lineRule="auto"/>
      </w:pPr>
      <w:r>
        <w:separator/>
      </w:r>
    </w:p>
  </w:footnote>
  <w:footnote w:type="continuationSeparator" w:id="0">
    <w:p w:rsidR="006E13A1" w:rsidRDefault="006E13A1" w:rsidP="00660B30">
      <w:pPr>
        <w:spacing w:after="0" w:line="240" w:lineRule="auto"/>
      </w:pPr>
      <w:r>
        <w:continuationSeparator/>
      </w:r>
    </w:p>
  </w:footnote>
  <w:footnote w:id="1">
    <w:p w:rsidR="00660B30" w:rsidRDefault="00660B30">
      <w:pPr>
        <w:pStyle w:val="a4"/>
      </w:pPr>
      <w:r>
        <w:rPr>
          <w:rStyle w:val="a6"/>
        </w:rPr>
        <w:footnoteRef/>
      </w:r>
      <w:r>
        <w:t xml:space="preserve"> </w:t>
      </w:r>
      <w:r w:rsidRPr="00660B30">
        <w:t xml:space="preserve">Рид Иосифович Грачёв (настоящая фамилия </w:t>
      </w:r>
      <w:proofErr w:type="spellStart"/>
      <w:r w:rsidRPr="00660B30">
        <w:t>Ви́те</w:t>
      </w:r>
      <w:proofErr w:type="spellEnd"/>
      <w:r w:rsidRPr="00660B30">
        <w:t>, 1935 года, Ленинград —</w:t>
      </w:r>
      <w:r>
        <w:t xml:space="preserve"> </w:t>
      </w:r>
      <w:r w:rsidRPr="00660B30">
        <w:t>2004 года, Санкт-Петербург) — русский прозаик, поэт, переводчик, эссеист.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14EB"/>
    <w:multiLevelType w:val="hybridMultilevel"/>
    <w:tmpl w:val="8FBA4FCC"/>
    <w:lvl w:ilvl="0" w:tplc="B7421192">
      <w:start w:val="1"/>
      <w:numFmt w:val="upperRoman"/>
      <w:lvlText w:val="%1."/>
      <w:lvlJc w:val="left"/>
      <w:pPr>
        <w:ind w:left="83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33E"/>
    <w:rsid w:val="000B4D3D"/>
    <w:rsid w:val="001870A9"/>
    <w:rsid w:val="002C769A"/>
    <w:rsid w:val="004F7B73"/>
    <w:rsid w:val="00547D8D"/>
    <w:rsid w:val="006334D3"/>
    <w:rsid w:val="00660B30"/>
    <w:rsid w:val="006E13A1"/>
    <w:rsid w:val="007630B4"/>
    <w:rsid w:val="007A733E"/>
    <w:rsid w:val="00A13C67"/>
    <w:rsid w:val="00B35A20"/>
    <w:rsid w:val="00C97372"/>
    <w:rsid w:val="00CE24B8"/>
    <w:rsid w:val="00D03548"/>
    <w:rsid w:val="00DC241E"/>
    <w:rsid w:val="00E10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6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660B3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0B3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60B30"/>
    <w:rPr>
      <w:vertAlign w:val="superscript"/>
    </w:rPr>
  </w:style>
  <w:style w:type="paragraph" w:styleId="a7">
    <w:name w:val="List Paragraph"/>
    <w:basedOn w:val="a"/>
    <w:uiPriority w:val="34"/>
    <w:qFormat/>
    <w:rsid w:val="00763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CF862-95C5-4E94-A5C5-556595F15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kuznetsovama</cp:lastModifiedBy>
  <cp:revision>7</cp:revision>
  <dcterms:created xsi:type="dcterms:W3CDTF">2023-10-01T12:22:00Z</dcterms:created>
  <dcterms:modified xsi:type="dcterms:W3CDTF">2023-11-09T03:27:00Z</dcterms:modified>
</cp:coreProperties>
</file>